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05"/>
        <w:tblW w:w="1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9"/>
        <w:gridCol w:w="4204"/>
      </w:tblGrid>
      <w:tr w:rsidR="003463E1" w:rsidRPr="0099314E" w:rsidTr="00636D28">
        <w:trPr>
          <w:cantSplit/>
          <w:trHeight w:hRule="exact" w:val="2698"/>
        </w:trPr>
        <w:tc>
          <w:tcPr>
            <w:tcW w:w="7299" w:type="dxa"/>
            <w:tcBorders>
              <w:top w:val="nil"/>
              <w:left w:val="nil"/>
              <w:bottom w:val="nil"/>
              <w:right w:val="nil"/>
            </w:tcBorders>
          </w:tcPr>
          <w:p w:rsidR="003463E1" w:rsidRPr="0099314E" w:rsidRDefault="003463E1" w:rsidP="00346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  <w:t>YOUR HEADER</w:t>
            </w:r>
          </w:p>
          <w:p w:rsidR="003463E1" w:rsidRPr="0099314E" w:rsidRDefault="003463E1" w:rsidP="003463E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63E1" w:rsidRPr="0099314E" w:rsidRDefault="003463E1" w:rsidP="003463E1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</w:tcPr>
          <w:p w:rsidR="003463E1" w:rsidRPr="0099314E" w:rsidRDefault="003463E1" w:rsidP="003463E1">
            <w:pPr>
              <w:spacing w:after="0" w:line="220" w:lineRule="exac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Your Address</w:t>
            </w:r>
          </w:p>
          <w:p w:rsidR="003463E1" w:rsidRPr="0099314E" w:rsidRDefault="003463E1" w:rsidP="003463E1">
            <w:pPr>
              <w:spacing w:after="0" w:line="220" w:lineRule="exact"/>
              <w:jc w:val="right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  <w:p w:rsidR="003463E1" w:rsidRPr="0099314E" w:rsidRDefault="003463E1" w:rsidP="003463E1">
            <w:pPr>
              <w:tabs>
                <w:tab w:val="left" w:pos="2760"/>
              </w:tabs>
              <w:spacing w:after="0" w:line="220" w:lineRule="exact"/>
              <w:rPr>
                <w:rFonts w:ascii="Calibri" w:eastAsia="Times New Roman" w:hAnsi="Calibri" w:cs="Times New Roman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sz w:val="32"/>
                <w:szCs w:val="32"/>
              </w:rPr>
              <w:t>Your telephone</w:t>
            </w:r>
          </w:p>
          <w:p w:rsidR="003463E1" w:rsidRPr="0099314E" w:rsidRDefault="003463E1" w:rsidP="003463E1">
            <w:pPr>
              <w:spacing w:after="0" w:line="220" w:lineRule="exact"/>
              <w:jc w:val="right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  <w:p w:rsidR="003463E1" w:rsidRPr="0099314E" w:rsidRDefault="003463E1" w:rsidP="003463E1">
            <w:pPr>
              <w:spacing w:after="0" w:line="220" w:lineRule="exact"/>
              <w:jc w:val="right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  <w:p w:rsidR="003463E1" w:rsidRPr="0099314E" w:rsidRDefault="003463E1" w:rsidP="003463E1">
            <w:pPr>
              <w:spacing w:after="0" w:line="220" w:lineRule="exact"/>
              <w:jc w:val="right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  <w:p w:rsidR="003463E1" w:rsidRPr="0099314E" w:rsidRDefault="003463E1" w:rsidP="003463E1">
            <w:pPr>
              <w:spacing w:after="0" w:line="220" w:lineRule="exact"/>
              <w:jc w:val="right"/>
              <w:rPr>
                <w:rFonts w:ascii="Calibri" w:eastAsia="Times New Roman" w:hAnsi="Calibri" w:cs="Times New Roman"/>
                <w:sz w:val="32"/>
                <w:szCs w:val="32"/>
              </w:rPr>
            </w:pPr>
          </w:p>
        </w:tc>
      </w:tr>
      <w:tr w:rsidR="003463E1" w:rsidRPr="0099314E" w:rsidTr="00636D28">
        <w:trPr>
          <w:cantSplit/>
          <w:trHeight w:hRule="exact" w:val="2698"/>
        </w:trPr>
        <w:tc>
          <w:tcPr>
            <w:tcW w:w="7299" w:type="dxa"/>
            <w:tcBorders>
              <w:top w:val="nil"/>
              <w:left w:val="nil"/>
              <w:bottom w:val="nil"/>
              <w:right w:val="nil"/>
            </w:tcBorders>
          </w:tcPr>
          <w:p w:rsidR="003463E1" w:rsidRDefault="003463E1" w:rsidP="003463E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4204" w:type="dxa"/>
            <w:tcBorders>
              <w:top w:val="nil"/>
              <w:left w:val="nil"/>
              <w:bottom w:val="nil"/>
              <w:right w:val="nil"/>
            </w:tcBorders>
          </w:tcPr>
          <w:p w:rsidR="003463E1" w:rsidRDefault="003463E1" w:rsidP="003463E1">
            <w:pPr>
              <w:spacing w:after="0" w:line="220" w:lineRule="exact"/>
              <w:jc w:val="right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</w:tbl>
    <w:p w:rsidR="006B64F9" w:rsidRDefault="006B64F9" w:rsidP="006B64F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To </w:t>
      </w:r>
      <w:r w:rsidR="003D644E">
        <w:rPr>
          <w:sz w:val="32"/>
          <w:szCs w:val="32"/>
        </w:rPr>
        <w:t xml:space="preserve">patients attending the </w:t>
      </w:r>
      <w:r w:rsidR="003463E1">
        <w:rPr>
          <w:sz w:val="32"/>
          <w:szCs w:val="32"/>
          <w:highlight w:val="lightGray"/>
        </w:rPr>
        <w:t>XXX Hospital</w:t>
      </w:r>
      <w:r w:rsidR="003D644E">
        <w:rPr>
          <w:sz w:val="32"/>
          <w:szCs w:val="32"/>
        </w:rPr>
        <w:t xml:space="preserve"> outpatients department</w:t>
      </w:r>
      <w:r>
        <w:rPr>
          <w:sz w:val="32"/>
          <w:szCs w:val="32"/>
        </w:rPr>
        <w:t xml:space="preserve"> </w:t>
      </w:r>
      <w:r w:rsidRPr="0099314E">
        <w:rPr>
          <w:sz w:val="32"/>
          <w:szCs w:val="32"/>
        </w:rPr>
        <w:t>,</w:t>
      </w:r>
    </w:p>
    <w:p w:rsidR="003463E1" w:rsidRPr="0099314E" w:rsidRDefault="003463E1" w:rsidP="006B64F9">
      <w:pPr>
        <w:spacing w:after="0"/>
        <w:rPr>
          <w:sz w:val="32"/>
          <w:szCs w:val="32"/>
        </w:rPr>
      </w:pPr>
    </w:p>
    <w:p w:rsidR="006B64F9" w:rsidRDefault="006B64F9" w:rsidP="006B64F9">
      <w:pPr>
        <w:spacing w:after="0"/>
        <w:rPr>
          <w:sz w:val="32"/>
          <w:szCs w:val="32"/>
        </w:rPr>
      </w:pPr>
      <w:r w:rsidRPr="0099314E">
        <w:rPr>
          <w:sz w:val="32"/>
          <w:szCs w:val="32"/>
        </w:rPr>
        <w:t xml:space="preserve">We are writing to </w:t>
      </w:r>
      <w:r>
        <w:rPr>
          <w:sz w:val="32"/>
          <w:szCs w:val="32"/>
        </w:rPr>
        <w:t>let you know</w:t>
      </w:r>
      <w:r w:rsidRPr="0099314E">
        <w:rPr>
          <w:sz w:val="32"/>
          <w:szCs w:val="32"/>
        </w:rPr>
        <w:t xml:space="preserve"> </w:t>
      </w:r>
      <w:r w:rsidR="003D644E">
        <w:rPr>
          <w:sz w:val="32"/>
          <w:szCs w:val="32"/>
        </w:rPr>
        <w:t>what to expect at your visit. We have introduced some changes to</w:t>
      </w:r>
      <w:r w:rsidR="00295DF4">
        <w:rPr>
          <w:sz w:val="32"/>
          <w:szCs w:val="32"/>
        </w:rPr>
        <w:t xml:space="preserve"> address</w:t>
      </w:r>
      <w:r w:rsidR="003D644E">
        <w:rPr>
          <w:sz w:val="32"/>
          <w:szCs w:val="32"/>
        </w:rPr>
        <w:t xml:space="preserve"> patient and staff safety during the</w:t>
      </w:r>
      <w:r w:rsidRPr="0099314E">
        <w:rPr>
          <w:sz w:val="32"/>
          <w:szCs w:val="32"/>
        </w:rPr>
        <w:t xml:space="preserve"> coronavirus (COVID-19) pandemic</w:t>
      </w:r>
      <w:r>
        <w:rPr>
          <w:sz w:val="32"/>
          <w:szCs w:val="32"/>
        </w:rPr>
        <w:t xml:space="preserve">. </w:t>
      </w:r>
      <w:r w:rsidR="003D644E">
        <w:rPr>
          <w:sz w:val="32"/>
          <w:szCs w:val="32"/>
        </w:rPr>
        <w:t>We need to maintain</w:t>
      </w:r>
      <w:r>
        <w:rPr>
          <w:sz w:val="32"/>
          <w:szCs w:val="32"/>
        </w:rPr>
        <w:t xml:space="preserve"> social distancing </w:t>
      </w:r>
      <w:r w:rsidR="003D644E">
        <w:rPr>
          <w:sz w:val="32"/>
          <w:szCs w:val="32"/>
        </w:rPr>
        <w:t xml:space="preserve">in order </w:t>
      </w:r>
      <w:r>
        <w:rPr>
          <w:sz w:val="32"/>
          <w:szCs w:val="32"/>
        </w:rPr>
        <w:t>to keep everyone as safe as possible</w:t>
      </w:r>
      <w:r w:rsidR="003D644E">
        <w:rPr>
          <w:sz w:val="32"/>
          <w:szCs w:val="32"/>
        </w:rPr>
        <w:t>, which means that some appointments will be in a different format</w:t>
      </w:r>
      <w:r>
        <w:rPr>
          <w:sz w:val="32"/>
          <w:szCs w:val="32"/>
        </w:rPr>
        <w:t>. Please be assured, y</w:t>
      </w:r>
      <w:r w:rsidRPr="004E5725">
        <w:rPr>
          <w:sz w:val="32"/>
          <w:szCs w:val="32"/>
        </w:rPr>
        <w:t>our usual Ophthalmic team will still be looking after you</w:t>
      </w:r>
      <w:r w:rsidR="003D644E">
        <w:rPr>
          <w:sz w:val="32"/>
          <w:szCs w:val="32"/>
        </w:rPr>
        <w:t>.  You will be informed of the type of appointment you have been allocated after your case records or referral letter have been reviewed by a doctor</w:t>
      </w:r>
      <w:r w:rsidRPr="004E5725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6B64F9" w:rsidRPr="0099314E" w:rsidRDefault="006B64F9" w:rsidP="006B64F9">
      <w:pPr>
        <w:spacing w:after="0"/>
        <w:rPr>
          <w:sz w:val="32"/>
          <w:szCs w:val="32"/>
        </w:rPr>
      </w:pPr>
    </w:p>
    <w:p w:rsidR="006B64F9" w:rsidRPr="00F03BD1" w:rsidRDefault="003D644E" w:rsidP="006B64F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You will be allocated an </w:t>
      </w:r>
      <w:r w:rsidR="006B64F9" w:rsidRPr="00F03BD1">
        <w:rPr>
          <w:sz w:val="32"/>
          <w:szCs w:val="32"/>
        </w:rPr>
        <w:t xml:space="preserve">appointment </w:t>
      </w:r>
      <w:r>
        <w:rPr>
          <w:sz w:val="32"/>
          <w:szCs w:val="32"/>
        </w:rPr>
        <w:t>in the following format either:</w:t>
      </w:r>
    </w:p>
    <w:p w:rsidR="006B64F9" w:rsidRDefault="003D644E" w:rsidP="006B64F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1) A</w:t>
      </w:r>
      <w:r w:rsidR="006B64F9">
        <w:rPr>
          <w:sz w:val="32"/>
          <w:szCs w:val="32"/>
        </w:rPr>
        <w:t xml:space="preserve"> </w:t>
      </w:r>
      <w:r w:rsidR="006B64F9" w:rsidRPr="004E5725">
        <w:rPr>
          <w:sz w:val="32"/>
          <w:szCs w:val="32"/>
        </w:rPr>
        <w:t>Telephone call</w:t>
      </w:r>
    </w:p>
    <w:p w:rsidR="006B64F9" w:rsidRPr="004E5725" w:rsidRDefault="003D644E" w:rsidP="006B64F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2) A visit to the hospital to have </w:t>
      </w:r>
      <w:r w:rsidR="006B64F9" w:rsidRPr="004E5725">
        <w:rPr>
          <w:sz w:val="32"/>
          <w:szCs w:val="32"/>
        </w:rPr>
        <w:t>photographs</w:t>
      </w:r>
      <w:r>
        <w:rPr>
          <w:sz w:val="32"/>
          <w:szCs w:val="32"/>
        </w:rPr>
        <w:t xml:space="preserve"> taken</w:t>
      </w:r>
      <w:r w:rsidR="006B64F9" w:rsidRPr="004E5725">
        <w:rPr>
          <w:sz w:val="32"/>
          <w:szCs w:val="32"/>
        </w:rPr>
        <w:t xml:space="preserve"> of your eyes</w:t>
      </w:r>
      <w:r>
        <w:rPr>
          <w:sz w:val="32"/>
          <w:szCs w:val="32"/>
        </w:rPr>
        <w:t>, which will be</w:t>
      </w:r>
      <w:r w:rsidR="006B64F9" w:rsidRPr="004E5725">
        <w:rPr>
          <w:sz w:val="32"/>
          <w:szCs w:val="32"/>
        </w:rPr>
        <w:t xml:space="preserve"> followed by a telephone/video call.</w:t>
      </w:r>
      <w:r w:rsidR="006B64F9">
        <w:rPr>
          <w:sz w:val="32"/>
          <w:szCs w:val="32"/>
        </w:rPr>
        <w:t xml:space="preserve"> You have to come to hospital for </w:t>
      </w:r>
      <w:r>
        <w:rPr>
          <w:sz w:val="32"/>
          <w:szCs w:val="32"/>
        </w:rPr>
        <w:t xml:space="preserve">the imaging, </w:t>
      </w:r>
      <w:r w:rsidR="006B64F9">
        <w:rPr>
          <w:sz w:val="32"/>
          <w:szCs w:val="32"/>
        </w:rPr>
        <w:t>but it will be a short visit</w:t>
      </w:r>
    </w:p>
    <w:p w:rsidR="006B64F9" w:rsidRDefault="003D644E" w:rsidP="006B64F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3) A </w:t>
      </w:r>
      <w:r w:rsidR="006B64F9">
        <w:rPr>
          <w:sz w:val="32"/>
          <w:szCs w:val="32"/>
        </w:rPr>
        <w:t>F</w:t>
      </w:r>
      <w:r w:rsidR="006B64F9" w:rsidRPr="004E5725">
        <w:rPr>
          <w:sz w:val="32"/>
          <w:szCs w:val="32"/>
        </w:rPr>
        <w:t>ace-to-face appointment</w:t>
      </w:r>
      <w:r w:rsidR="006B64F9">
        <w:rPr>
          <w:sz w:val="32"/>
          <w:szCs w:val="32"/>
        </w:rPr>
        <w:t>. You have to come to hospital for this</w:t>
      </w:r>
      <w:r>
        <w:rPr>
          <w:sz w:val="32"/>
          <w:szCs w:val="32"/>
        </w:rPr>
        <w:t xml:space="preserve">. </w:t>
      </w:r>
    </w:p>
    <w:p w:rsidR="003D644E" w:rsidRDefault="006B64F9" w:rsidP="003D644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D644E">
        <w:rPr>
          <w:sz w:val="32"/>
          <w:szCs w:val="32"/>
        </w:rPr>
        <w:t>Please bring a face-covering</w:t>
      </w:r>
      <w:r w:rsidR="003D644E">
        <w:rPr>
          <w:sz w:val="32"/>
          <w:szCs w:val="32"/>
        </w:rPr>
        <w:t>/</w:t>
      </w:r>
      <w:r w:rsidRPr="003D644E">
        <w:rPr>
          <w:sz w:val="32"/>
          <w:szCs w:val="32"/>
        </w:rPr>
        <w:t xml:space="preserve">mask if </w:t>
      </w:r>
      <w:r w:rsidR="003D644E" w:rsidRPr="003D644E">
        <w:rPr>
          <w:sz w:val="32"/>
          <w:szCs w:val="32"/>
        </w:rPr>
        <w:t>possible</w:t>
      </w:r>
      <w:r w:rsidRPr="003D644E">
        <w:rPr>
          <w:sz w:val="32"/>
          <w:szCs w:val="32"/>
        </w:rPr>
        <w:t xml:space="preserve">. </w:t>
      </w:r>
    </w:p>
    <w:p w:rsidR="006B64F9" w:rsidRPr="003D644E" w:rsidRDefault="006B64F9" w:rsidP="003D644E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D644E">
        <w:rPr>
          <w:sz w:val="32"/>
          <w:szCs w:val="32"/>
        </w:rPr>
        <w:t>Carers and drivers will be asked to wait outside</w:t>
      </w:r>
      <w:r w:rsidR="003D644E">
        <w:rPr>
          <w:sz w:val="32"/>
          <w:szCs w:val="32"/>
        </w:rPr>
        <w:t>,</w:t>
      </w:r>
      <w:r w:rsidRPr="003D644E">
        <w:rPr>
          <w:sz w:val="32"/>
          <w:szCs w:val="32"/>
        </w:rPr>
        <w:t xml:space="preserve"> or in the car.</w:t>
      </w:r>
    </w:p>
    <w:p w:rsidR="006B64F9" w:rsidRDefault="006B64F9" w:rsidP="006B64F9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4E5725">
        <w:rPr>
          <w:sz w:val="32"/>
          <w:szCs w:val="32"/>
        </w:rPr>
        <w:t>Please bring your mobile phone</w:t>
      </w:r>
      <w:r w:rsidR="003D644E">
        <w:rPr>
          <w:sz w:val="32"/>
          <w:szCs w:val="32"/>
        </w:rPr>
        <w:t>, if you have one.</w:t>
      </w:r>
    </w:p>
    <w:p w:rsidR="006B64F9" w:rsidRDefault="006B64F9" w:rsidP="006B64F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We are encouraging our patients to use an app on their smartphones to check their vision at home before their appointment if they can. See our website for details</w:t>
      </w:r>
      <w:r w:rsidR="003D644E">
        <w:rPr>
          <w:sz w:val="32"/>
          <w:szCs w:val="32"/>
        </w:rPr>
        <w:t xml:space="preserve">. Do not worry if you cannot do this. </w:t>
      </w:r>
    </w:p>
    <w:p w:rsidR="006B64F9" w:rsidRDefault="006B64F9" w:rsidP="006B64F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If you usually have drops, then you may still need them when you come to the eye hospital. </w:t>
      </w:r>
    </w:p>
    <w:p w:rsidR="006957DD" w:rsidRPr="004E5725" w:rsidRDefault="006957DD" w:rsidP="006B64F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If you usually have blood tests for prescribed in your uveitis clinic, please make sure you have had a test in the last three months so we can check your results.</w:t>
      </w:r>
    </w:p>
    <w:p w:rsidR="006B64F9" w:rsidRDefault="006B64F9" w:rsidP="006B64F9">
      <w:pPr>
        <w:spacing w:after="0"/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Pr="004E5725">
        <w:rPr>
          <w:sz w:val="32"/>
          <w:szCs w:val="32"/>
        </w:rPr>
        <w:t xml:space="preserve">Our waiting areas have been rearranged </w:t>
      </w:r>
      <w:r w:rsidR="003D644E">
        <w:rPr>
          <w:sz w:val="32"/>
          <w:szCs w:val="32"/>
        </w:rPr>
        <w:t>to</w:t>
      </w:r>
      <w:r w:rsidRPr="004E5725">
        <w:rPr>
          <w:sz w:val="32"/>
          <w:szCs w:val="32"/>
        </w:rPr>
        <w:t xml:space="preserve"> maintain a 2 metre distance between yourself and others.</w:t>
      </w:r>
      <w:r>
        <w:rPr>
          <w:sz w:val="32"/>
          <w:szCs w:val="32"/>
        </w:rPr>
        <w:t xml:space="preserve"> </w:t>
      </w:r>
      <w:r w:rsidR="003D644E">
        <w:rPr>
          <w:sz w:val="32"/>
          <w:szCs w:val="32"/>
        </w:rPr>
        <w:t>S</w:t>
      </w:r>
      <w:r w:rsidRPr="0099314E">
        <w:rPr>
          <w:sz w:val="32"/>
          <w:szCs w:val="32"/>
        </w:rPr>
        <w:t xml:space="preserve">taff will be wearing personal protective equipment (PPE) for their own safety and yours. </w:t>
      </w:r>
    </w:p>
    <w:p w:rsidR="006B64F9" w:rsidRDefault="006B64F9" w:rsidP="006B64F9">
      <w:pPr>
        <w:spacing w:after="0"/>
        <w:rPr>
          <w:sz w:val="32"/>
          <w:szCs w:val="32"/>
        </w:rPr>
      </w:pPr>
    </w:p>
    <w:p w:rsidR="006B64F9" w:rsidRPr="004E5725" w:rsidRDefault="006B64F9" w:rsidP="006B64F9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If you are </w:t>
      </w:r>
      <w:r w:rsidRPr="0099314E">
        <w:rPr>
          <w:sz w:val="32"/>
          <w:szCs w:val="32"/>
        </w:rPr>
        <w:t xml:space="preserve">feeling unwell, </w:t>
      </w:r>
      <w:r>
        <w:rPr>
          <w:sz w:val="32"/>
          <w:szCs w:val="32"/>
        </w:rPr>
        <w:t>do not</w:t>
      </w:r>
      <w:r w:rsidRPr="0099314E">
        <w:rPr>
          <w:sz w:val="32"/>
          <w:szCs w:val="32"/>
        </w:rPr>
        <w:t xml:space="preserve"> come to the Ophthalmology Department. Please stay at home </w:t>
      </w:r>
      <w:r>
        <w:rPr>
          <w:sz w:val="32"/>
          <w:szCs w:val="32"/>
        </w:rPr>
        <w:t xml:space="preserve">and </w:t>
      </w:r>
      <w:r w:rsidRPr="0099314E">
        <w:rPr>
          <w:sz w:val="32"/>
          <w:szCs w:val="32"/>
        </w:rPr>
        <w:t>check NHS 111 online for advice.</w:t>
      </w:r>
    </w:p>
    <w:p w:rsidR="006B64F9" w:rsidRPr="004E5725" w:rsidRDefault="006B64F9" w:rsidP="006B64F9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 more information our website address is  </w:t>
      </w:r>
      <w:r w:rsidR="003463E1">
        <w:rPr>
          <w:sz w:val="32"/>
          <w:szCs w:val="32"/>
          <w:highlight w:val="lightGray"/>
        </w:rPr>
        <w:fldChar w:fldCharType="begin"/>
      </w:r>
      <w:r w:rsidR="003463E1">
        <w:rPr>
          <w:sz w:val="32"/>
          <w:szCs w:val="32"/>
          <w:highlight w:val="lightGray"/>
        </w:rPr>
        <w:instrText xml:space="preserve"> HYPERLINK "</w:instrText>
      </w:r>
      <w:r w:rsidR="003463E1" w:rsidRPr="003463E1">
        <w:rPr>
          <w:sz w:val="32"/>
          <w:szCs w:val="32"/>
          <w:highlight w:val="lightGray"/>
        </w:rPr>
        <w:instrText>https://www.XXXXX</w:instrText>
      </w:r>
      <w:r w:rsidR="003463E1">
        <w:rPr>
          <w:sz w:val="32"/>
          <w:szCs w:val="32"/>
          <w:highlight w:val="lightGray"/>
        </w:rPr>
        <w:instrText xml:space="preserve">" </w:instrText>
      </w:r>
      <w:r w:rsidR="003463E1">
        <w:rPr>
          <w:sz w:val="32"/>
          <w:szCs w:val="32"/>
          <w:highlight w:val="lightGray"/>
        </w:rPr>
        <w:fldChar w:fldCharType="separate"/>
      </w:r>
      <w:r w:rsidR="003463E1" w:rsidRPr="005E6FAD">
        <w:rPr>
          <w:rStyle w:val="Hyperlink"/>
          <w:sz w:val="32"/>
          <w:szCs w:val="32"/>
          <w:highlight w:val="lightGray"/>
        </w:rPr>
        <w:t>https://w</w:t>
      </w:r>
      <w:r w:rsidR="003463E1" w:rsidRPr="005E6FAD">
        <w:rPr>
          <w:rStyle w:val="Hyperlink"/>
          <w:sz w:val="32"/>
          <w:szCs w:val="32"/>
          <w:highlight w:val="lightGray"/>
        </w:rPr>
        <w:t>w</w:t>
      </w:r>
      <w:r w:rsidR="003463E1" w:rsidRPr="005E6FAD">
        <w:rPr>
          <w:rStyle w:val="Hyperlink"/>
          <w:sz w:val="32"/>
          <w:szCs w:val="32"/>
          <w:highlight w:val="lightGray"/>
        </w:rPr>
        <w:t>w.XXXXX</w:t>
      </w:r>
      <w:r w:rsidR="003463E1">
        <w:rPr>
          <w:sz w:val="32"/>
          <w:szCs w:val="32"/>
          <w:highlight w:val="lightGray"/>
        </w:rPr>
        <w:fldChar w:fldCharType="end"/>
      </w:r>
      <w:r w:rsidR="003463E1" w:rsidRPr="004E5725">
        <w:rPr>
          <w:b/>
          <w:sz w:val="32"/>
          <w:szCs w:val="32"/>
        </w:rPr>
        <w:t xml:space="preserve"> </w:t>
      </w:r>
    </w:p>
    <w:p w:rsidR="006B64F9" w:rsidRPr="0099314E" w:rsidRDefault="006B64F9" w:rsidP="006B64F9">
      <w:pPr>
        <w:spacing w:after="0"/>
        <w:jc w:val="center"/>
        <w:rPr>
          <w:sz w:val="32"/>
          <w:szCs w:val="32"/>
        </w:rPr>
      </w:pPr>
    </w:p>
    <w:p w:rsidR="006B64F9" w:rsidRPr="0099314E" w:rsidRDefault="006B64F9" w:rsidP="006B64F9">
      <w:pPr>
        <w:spacing w:after="0"/>
        <w:rPr>
          <w:sz w:val="32"/>
          <w:szCs w:val="32"/>
        </w:rPr>
      </w:pPr>
      <w:r w:rsidRPr="0099314E">
        <w:rPr>
          <w:sz w:val="32"/>
          <w:szCs w:val="32"/>
        </w:rPr>
        <w:t>Yours faithfully,</w:t>
      </w:r>
    </w:p>
    <w:p w:rsidR="006B64F9" w:rsidRPr="0099314E" w:rsidRDefault="006B64F9" w:rsidP="006B64F9">
      <w:pPr>
        <w:spacing w:after="0"/>
        <w:rPr>
          <w:sz w:val="32"/>
          <w:szCs w:val="32"/>
        </w:rPr>
      </w:pPr>
    </w:p>
    <w:p w:rsidR="006B64F9" w:rsidRPr="0099314E" w:rsidRDefault="006B64F9" w:rsidP="006B64F9">
      <w:pPr>
        <w:spacing w:after="0"/>
        <w:rPr>
          <w:sz w:val="32"/>
          <w:szCs w:val="32"/>
        </w:rPr>
      </w:pPr>
      <w:r w:rsidRPr="0099314E">
        <w:rPr>
          <w:sz w:val="32"/>
          <w:szCs w:val="32"/>
        </w:rPr>
        <w:t>Outpatients Department</w:t>
      </w:r>
    </w:p>
    <w:p w:rsidR="006B64F9" w:rsidRPr="0099314E" w:rsidRDefault="006957DD" w:rsidP="006B64F9">
      <w:pPr>
        <w:spacing w:after="0"/>
        <w:rPr>
          <w:sz w:val="32"/>
          <w:szCs w:val="32"/>
        </w:rPr>
      </w:pPr>
      <w:r>
        <w:rPr>
          <w:sz w:val="32"/>
          <w:szCs w:val="32"/>
          <w:highlight w:val="lightGray"/>
        </w:rPr>
        <w:t>XX</w:t>
      </w:r>
      <w:r w:rsidR="006B64F9" w:rsidRPr="006957DD">
        <w:rPr>
          <w:sz w:val="32"/>
          <w:szCs w:val="32"/>
          <w:highlight w:val="lightGray"/>
        </w:rPr>
        <w:t xml:space="preserve"> Hospital</w:t>
      </w:r>
      <w:r w:rsidR="006B64F9" w:rsidRPr="0099314E">
        <w:rPr>
          <w:sz w:val="32"/>
          <w:szCs w:val="32"/>
        </w:rPr>
        <w:t>.</w:t>
      </w:r>
    </w:p>
    <w:p w:rsidR="006B64F9" w:rsidRPr="0099314E" w:rsidRDefault="006B64F9" w:rsidP="006B64F9">
      <w:pPr>
        <w:spacing w:after="0"/>
        <w:rPr>
          <w:sz w:val="32"/>
          <w:szCs w:val="32"/>
        </w:rPr>
      </w:pPr>
    </w:p>
    <w:p w:rsidR="006B64F9" w:rsidRPr="0099314E" w:rsidRDefault="006B64F9" w:rsidP="006B64F9">
      <w:pPr>
        <w:spacing w:after="0"/>
        <w:rPr>
          <w:b/>
          <w:sz w:val="32"/>
          <w:szCs w:val="32"/>
          <w:u w:val="single"/>
        </w:rPr>
      </w:pPr>
    </w:p>
    <w:p w:rsidR="006B64F9" w:rsidRDefault="006B64F9" w:rsidP="006B64F9">
      <w:pPr>
        <w:spacing w:after="0"/>
        <w:rPr>
          <w:b/>
          <w:sz w:val="32"/>
          <w:szCs w:val="32"/>
          <w:u w:val="single"/>
        </w:rPr>
      </w:pPr>
    </w:p>
    <w:p w:rsidR="006B64F9" w:rsidRDefault="006B64F9" w:rsidP="006B64F9">
      <w:pPr>
        <w:spacing w:after="0"/>
        <w:rPr>
          <w:b/>
          <w:sz w:val="32"/>
          <w:szCs w:val="32"/>
          <w:u w:val="single"/>
        </w:rPr>
      </w:pPr>
    </w:p>
    <w:p w:rsidR="006B64F9" w:rsidRDefault="006B64F9" w:rsidP="006B64F9">
      <w:pPr>
        <w:spacing w:after="0"/>
        <w:rPr>
          <w:b/>
          <w:sz w:val="32"/>
          <w:szCs w:val="32"/>
          <w:u w:val="single"/>
        </w:rPr>
      </w:pPr>
    </w:p>
    <w:p w:rsidR="006B64F9" w:rsidRDefault="006B64F9" w:rsidP="006B64F9">
      <w:pPr>
        <w:spacing w:after="0"/>
        <w:rPr>
          <w:b/>
          <w:sz w:val="32"/>
          <w:szCs w:val="32"/>
          <w:u w:val="single"/>
        </w:rPr>
      </w:pPr>
    </w:p>
    <w:p w:rsidR="006B64F9" w:rsidRDefault="006B64F9" w:rsidP="006B64F9">
      <w:pPr>
        <w:spacing w:after="0"/>
        <w:rPr>
          <w:b/>
          <w:sz w:val="32"/>
          <w:szCs w:val="32"/>
          <w:u w:val="single"/>
        </w:rPr>
      </w:pPr>
    </w:p>
    <w:p w:rsidR="006B64F9" w:rsidRDefault="006B64F9" w:rsidP="006B64F9">
      <w:pPr>
        <w:spacing w:after="0"/>
        <w:rPr>
          <w:b/>
          <w:sz w:val="32"/>
          <w:szCs w:val="32"/>
          <w:u w:val="single"/>
        </w:rPr>
      </w:pPr>
    </w:p>
    <w:p w:rsidR="006B64F9" w:rsidRDefault="006B64F9" w:rsidP="006B64F9">
      <w:pPr>
        <w:spacing w:after="0"/>
        <w:rPr>
          <w:b/>
          <w:sz w:val="32"/>
          <w:szCs w:val="32"/>
          <w:u w:val="single"/>
        </w:rPr>
      </w:pPr>
    </w:p>
    <w:p w:rsidR="006B64F9" w:rsidRDefault="006B64F9" w:rsidP="006B64F9">
      <w:pPr>
        <w:spacing w:after="0"/>
        <w:rPr>
          <w:b/>
          <w:sz w:val="32"/>
          <w:szCs w:val="32"/>
          <w:u w:val="single"/>
        </w:rPr>
      </w:pPr>
    </w:p>
    <w:p w:rsidR="006B64F9" w:rsidRPr="0099314E" w:rsidRDefault="006B64F9" w:rsidP="006B64F9">
      <w:pPr>
        <w:spacing w:after="0"/>
        <w:rPr>
          <w:sz w:val="32"/>
          <w:szCs w:val="32"/>
        </w:rPr>
      </w:pPr>
    </w:p>
    <w:p w:rsidR="00780921" w:rsidRDefault="00780921"/>
    <w:sectPr w:rsidR="007809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D7793"/>
    <w:multiLevelType w:val="hybridMultilevel"/>
    <w:tmpl w:val="488ECE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E5E61"/>
    <w:multiLevelType w:val="hybridMultilevel"/>
    <w:tmpl w:val="4A6C6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4F9"/>
    <w:rsid w:val="00010E81"/>
    <w:rsid w:val="00050A68"/>
    <w:rsid w:val="0007240A"/>
    <w:rsid w:val="000C1D95"/>
    <w:rsid w:val="000E658C"/>
    <w:rsid w:val="00171682"/>
    <w:rsid w:val="00211635"/>
    <w:rsid w:val="002126EC"/>
    <w:rsid w:val="002178E9"/>
    <w:rsid w:val="00283ADC"/>
    <w:rsid w:val="00295DF4"/>
    <w:rsid w:val="002A0D8F"/>
    <w:rsid w:val="00332B98"/>
    <w:rsid w:val="00336B36"/>
    <w:rsid w:val="003463E1"/>
    <w:rsid w:val="003B02C4"/>
    <w:rsid w:val="003B13A9"/>
    <w:rsid w:val="003C6A03"/>
    <w:rsid w:val="003D644E"/>
    <w:rsid w:val="003E2D82"/>
    <w:rsid w:val="003E7670"/>
    <w:rsid w:val="003F1C01"/>
    <w:rsid w:val="003F69BF"/>
    <w:rsid w:val="00415BC8"/>
    <w:rsid w:val="0047537F"/>
    <w:rsid w:val="004864BD"/>
    <w:rsid w:val="004B062C"/>
    <w:rsid w:val="004B17BB"/>
    <w:rsid w:val="004E3E86"/>
    <w:rsid w:val="005024B8"/>
    <w:rsid w:val="00516D05"/>
    <w:rsid w:val="005266FA"/>
    <w:rsid w:val="00584E19"/>
    <w:rsid w:val="005D5536"/>
    <w:rsid w:val="00662EDF"/>
    <w:rsid w:val="00670BB8"/>
    <w:rsid w:val="006957DD"/>
    <w:rsid w:val="006A3309"/>
    <w:rsid w:val="006B0CC0"/>
    <w:rsid w:val="006B64F9"/>
    <w:rsid w:val="006D238B"/>
    <w:rsid w:val="006E2A09"/>
    <w:rsid w:val="006F10CA"/>
    <w:rsid w:val="00716EAB"/>
    <w:rsid w:val="00722452"/>
    <w:rsid w:val="007237B7"/>
    <w:rsid w:val="00727419"/>
    <w:rsid w:val="007578F4"/>
    <w:rsid w:val="00771276"/>
    <w:rsid w:val="00780921"/>
    <w:rsid w:val="00794AE4"/>
    <w:rsid w:val="007A4D5F"/>
    <w:rsid w:val="007B4776"/>
    <w:rsid w:val="0082438E"/>
    <w:rsid w:val="00827B2D"/>
    <w:rsid w:val="00857F88"/>
    <w:rsid w:val="0087310F"/>
    <w:rsid w:val="008812F1"/>
    <w:rsid w:val="008B70A2"/>
    <w:rsid w:val="008D731A"/>
    <w:rsid w:val="009152F6"/>
    <w:rsid w:val="00924435"/>
    <w:rsid w:val="00A136AF"/>
    <w:rsid w:val="00A218DD"/>
    <w:rsid w:val="00A264FD"/>
    <w:rsid w:val="00A476BD"/>
    <w:rsid w:val="00A719AB"/>
    <w:rsid w:val="00AE1674"/>
    <w:rsid w:val="00AE1970"/>
    <w:rsid w:val="00B0174F"/>
    <w:rsid w:val="00B314F0"/>
    <w:rsid w:val="00B81D23"/>
    <w:rsid w:val="00B820E8"/>
    <w:rsid w:val="00B826C4"/>
    <w:rsid w:val="00B9069B"/>
    <w:rsid w:val="00C83E2F"/>
    <w:rsid w:val="00CA2968"/>
    <w:rsid w:val="00CB19E7"/>
    <w:rsid w:val="00CF53EB"/>
    <w:rsid w:val="00D04615"/>
    <w:rsid w:val="00D173DD"/>
    <w:rsid w:val="00D57674"/>
    <w:rsid w:val="00D825BD"/>
    <w:rsid w:val="00DA2F47"/>
    <w:rsid w:val="00DC1DB8"/>
    <w:rsid w:val="00DD7642"/>
    <w:rsid w:val="00DF24C5"/>
    <w:rsid w:val="00E15D8D"/>
    <w:rsid w:val="00E163F2"/>
    <w:rsid w:val="00E41940"/>
    <w:rsid w:val="00E843CF"/>
    <w:rsid w:val="00F4217D"/>
    <w:rsid w:val="00F50A72"/>
    <w:rsid w:val="00F54D70"/>
    <w:rsid w:val="00F5640B"/>
    <w:rsid w:val="00F60F8F"/>
    <w:rsid w:val="00F70342"/>
    <w:rsid w:val="00FA1821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DA68EC"/>
  <w15:docId w15:val="{1C041DA3-21B0-3A44-BB54-DA2B1C18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4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4F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44E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4E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463E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6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srilakshmi sharma</dc:creator>
  <cp:keywords/>
  <dc:description/>
  <cp:lastModifiedBy>srilakshmi sharma</cp:lastModifiedBy>
  <cp:revision>4</cp:revision>
  <dcterms:created xsi:type="dcterms:W3CDTF">2020-05-10T21:33:00Z</dcterms:created>
  <dcterms:modified xsi:type="dcterms:W3CDTF">2020-05-12T07:53:00Z</dcterms:modified>
</cp:coreProperties>
</file>